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28D308" w14:textId="77777777" w:rsidR="00BF77C9" w:rsidRPr="00B166C3" w:rsidRDefault="00000000">
      <w:pPr>
        <w:spacing w:after="0"/>
        <w:jc w:val="center"/>
        <w:rPr>
          <w:color w:val="000000" w:themeColor="text1"/>
        </w:rPr>
      </w:pPr>
      <w:r w:rsidRPr="00B166C3">
        <w:rPr>
          <w:b/>
          <w:color w:val="000000" w:themeColor="text1"/>
          <w:sz w:val="40"/>
        </w:rPr>
        <w:t>AAGY PAULOSE</w:t>
      </w:r>
    </w:p>
    <w:p w14:paraId="1D34A3B7" w14:textId="77777777" w:rsidR="00BF77C9" w:rsidRPr="00B166C3" w:rsidRDefault="00000000">
      <w:pPr>
        <w:jc w:val="center"/>
        <w:rPr>
          <w:color w:val="000000" w:themeColor="text1"/>
        </w:rPr>
      </w:pPr>
      <w:r w:rsidRPr="00B166C3">
        <w:rPr>
          <w:b/>
          <w:color w:val="000000" w:themeColor="text1"/>
          <w:sz w:val="20"/>
        </w:rPr>
        <w:t>QA ENGINEER | TEST ANALYST | TEST AUTOMATION ENGINEER</w:t>
      </w:r>
    </w:p>
    <w:p w14:paraId="077953BD" w14:textId="77777777" w:rsidR="00BF77C9" w:rsidRPr="00B166C3" w:rsidRDefault="00000000">
      <w:pPr>
        <w:spacing w:after="0"/>
        <w:jc w:val="center"/>
        <w:rPr>
          <w:color w:val="000000" w:themeColor="text1"/>
        </w:rPr>
      </w:pPr>
      <w:r w:rsidRPr="00B166C3">
        <w:rPr>
          <w:color w:val="000000" w:themeColor="text1"/>
          <w:sz w:val="18"/>
        </w:rPr>
        <w:t>Auckland, New Zealand | +64 22 385 9419 | paulose.aagy@gmail.com</w:t>
      </w:r>
    </w:p>
    <w:p w14:paraId="548E2C3C" w14:textId="78C1CE8A" w:rsidR="00BF77C9" w:rsidRPr="00B166C3" w:rsidRDefault="000B71B8">
      <w:pPr>
        <w:spacing w:after="80"/>
        <w:jc w:val="center"/>
        <w:rPr>
          <w:color w:val="000000" w:themeColor="text1"/>
        </w:rPr>
      </w:pPr>
      <w:hyperlink r:id="rId6" w:history="1">
        <w:r w:rsidR="00000000" w:rsidRPr="00B166C3">
          <w:rPr>
            <w:rStyle w:val="Hyperlink"/>
            <w:color w:val="000000" w:themeColor="text1"/>
            <w:sz w:val="18"/>
          </w:rPr>
          <w:t>LinkedIn</w:t>
        </w:r>
      </w:hyperlink>
      <w:r w:rsidR="00000000" w:rsidRPr="00B166C3">
        <w:rPr>
          <w:color w:val="000000" w:themeColor="text1"/>
          <w:sz w:val="18"/>
        </w:rPr>
        <w:t xml:space="preserve"> | </w:t>
      </w:r>
      <w:hyperlink r:id="rId7" w:history="1">
        <w:r w:rsidR="00000000" w:rsidRPr="00B166C3">
          <w:rPr>
            <w:rStyle w:val="Hyperlink"/>
            <w:color w:val="000000" w:themeColor="text1"/>
            <w:sz w:val="18"/>
          </w:rPr>
          <w:t>GitHub</w:t>
        </w:r>
      </w:hyperlink>
    </w:p>
    <w:p w14:paraId="6D43EAF0" w14:textId="77777777" w:rsidR="00BF77C9" w:rsidRPr="00B166C3" w:rsidRDefault="00000000">
      <w:pPr>
        <w:pStyle w:val="Heading1"/>
        <w:rPr>
          <w:color w:val="000000" w:themeColor="text1"/>
        </w:rPr>
      </w:pPr>
      <w:r w:rsidRPr="00B166C3">
        <w:rPr>
          <w:color w:val="000000" w:themeColor="text1"/>
        </w:rPr>
        <w:t>PROFESSIONAL SUMMARY</w:t>
      </w:r>
    </w:p>
    <w:p w14:paraId="6198DDAA" w14:textId="77777777" w:rsidR="00BF77C9" w:rsidRPr="00B166C3" w:rsidRDefault="00000000">
      <w:pPr>
        <w:rPr>
          <w:color w:val="595959" w:themeColor="text1" w:themeTint="A6"/>
        </w:rPr>
      </w:pPr>
      <w:r w:rsidRPr="00B166C3">
        <w:rPr>
          <w:color w:val="595959" w:themeColor="text1" w:themeTint="A6"/>
        </w:rPr>
        <w:t>ISTQB-certified QA Engineer with 4 years of experience in manual testing, test automation, API testing, and end-to-end testing across airline, logistics, e-commerce, and enterprise applications. Experienced in building BDD automation frameworks using C#, Selenium WebDriver, NUnit, and Gherkin, and validating APIs and data using Postman, SoapUI, SQL, and SOLR queries. Contributes across the software testing lifecycle—from requirements analysis and test planning to defect management, UAT, and release readiness—in Agile/Scrum teams.</w:t>
      </w:r>
    </w:p>
    <w:p w14:paraId="407CB2ED" w14:textId="77777777" w:rsidR="00BF77C9" w:rsidRPr="00B166C3" w:rsidRDefault="00000000">
      <w:pPr>
        <w:pStyle w:val="Heading1"/>
        <w:rPr>
          <w:color w:val="000000" w:themeColor="text1"/>
        </w:rPr>
      </w:pPr>
      <w:r w:rsidRPr="00B166C3">
        <w:rPr>
          <w:color w:val="000000" w:themeColor="text1"/>
        </w:rPr>
        <w:t>CORE SKILLS</w:t>
      </w:r>
    </w:p>
    <w:p w14:paraId="0AE904B8" w14:textId="77777777" w:rsidR="00BF77C9" w:rsidRPr="00B166C3" w:rsidRDefault="00000000">
      <w:pPr>
        <w:spacing w:after="20"/>
        <w:rPr>
          <w:color w:val="000000" w:themeColor="text1"/>
        </w:rPr>
      </w:pPr>
      <w:r w:rsidRPr="00B166C3">
        <w:rPr>
          <w:b/>
          <w:color w:val="000000" w:themeColor="text1"/>
        </w:rPr>
        <w:t>Testing:</w:t>
      </w:r>
      <w:r w:rsidRPr="00B166C3">
        <w:rPr>
          <w:color w:val="000000" w:themeColor="text1"/>
        </w:rPr>
        <w:t xml:space="preserve"> </w:t>
      </w:r>
      <w:r w:rsidRPr="00B166C3">
        <w:rPr>
          <w:color w:val="595959" w:themeColor="text1" w:themeTint="A6"/>
        </w:rPr>
        <w:t>Functional, regression, integration, system, end-to-end, smoke, sanity, cross-browser, UAT, test planning, test execution, defect management, release readiness</w:t>
      </w:r>
    </w:p>
    <w:p w14:paraId="2866B96C" w14:textId="77777777" w:rsidR="00BF77C9" w:rsidRPr="00B166C3" w:rsidRDefault="00000000">
      <w:pPr>
        <w:spacing w:after="20"/>
        <w:rPr>
          <w:color w:val="595959" w:themeColor="text1" w:themeTint="A6"/>
        </w:rPr>
      </w:pPr>
      <w:r w:rsidRPr="00B166C3">
        <w:rPr>
          <w:b/>
          <w:color w:val="000000" w:themeColor="text1"/>
        </w:rPr>
        <w:t>Test Automation:</w:t>
      </w:r>
      <w:r w:rsidRPr="00B166C3">
        <w:rPr>
          <w:color w:val="000000" w:themeColor="text1"/>
        </w:rPr>
        <w:t xml:space="preserve"> </w:t>
      </w:r>
      <w:r w:rsidRPr="00B166C3">
        <w:rPr>
          <w:color w:val="595959" w:themeColor="text1" w:themeTint="A6"/>
        </w:rPr>
        <w:t>Selenium WebDriver, Playwright, NUnit, TestNG, Reqnroll/SpecFlow, Cucumber/Gherkin, BDD, Page Object Model</w:t>
      </w:r>
    </w:p>
    <w:p w14:paraId="07E42F04" w14:textId="77777777" w:rsidR="00BF77C9" w:rsidRPr="00B166C3" w:rsidRDefault="00000000">
      <w:pPr>
        <w:spacing w:after="20"/>
        <w:rPr>
          <w:color w:val="000000" w:themeColor="text1"/>
        </w:rPr>
      </w:pPr>
      <w:r w:rsidRPr="00B166C3">
        <w:rPr>
          <w:b/>
          <w:color w:val="000000" w:themeColor="text1"/>
        </w:rPr>
        <w:t>API and Data Testing:</w:t>
      </w:r>
      <w:r w:rsidRPr="00B166C3">
        <w:rPr>
          <w:color w:val="000000" w:themeColor="text1"/>
        </w:rPr>
        <w:t xml:space="preserve"> </w:t>
      </w:r>
      <w:r w:rsidRPr="00B166C3">
        <w:rPr>
          <w:color w:val="595959" w:themeColor="text1" w:themeTint="A6"/>
        </w:rPr>
        <w:t>Postman, SoapUI, REST Assured, REST, SOAP, SQL, JSON, SOLR queries, data validation</w:t>
      </w:r>
    </w:p>
    <w:p w14:paraId="57EC6A91" w14:textId="77777777" w:rsidR="00BF77C9" w:rsidRPr="00B166C3" w:rsidRDefault="00000000">
      <w:pPr>
        <w:spacing w:after="20"/>
        <w:rPr>
          <w:color w:val="595959" w:themeColor="text1" w:themeTint="A6"/>
        </w:rPr>
      </w:pPr>
      <w:r w:rsidRPr="00B166C3">
        <w:rPr>
          <w:b/>
          <w:color w:val="000000" w:themeColor="text1"/>
        </w:rPr>
        <w:t>Languages:</w:t>
      </w:r>
      <w:r w:rsidRPr="00B166C3">
        <w:rPr>
          <w:color w:val="000000" w:themeColor="text1"/>
        </w:rPr>
        <w:t xml:space="preserve"> </w:t>
      </w:r>
      <w:r w:rsidRPr="00B166C3">
        <w:rPr>
          <w:color w:val="595959" w:themeColor="text1" w:themeTint="A6"/>
        </w:rPr>
        <w:t>C#, Java, JavaScript, TypeScript</w:t>
      </w:r>
    </w:p>
    <w:p w14:paraId="23C12CC5" w14:textId="77777777" w:rsidR="00BF77C9" w:rsidRPr="00B166C3" w:rsidRDefault="00000000">
      <w:pPr>
        <w:spacing w:after="20"/>
        <w:rPr>
          <w:color w:val="000000" w:themeColor="text1"/>
        </w:rPr>
      </w:pPr>
      <w:r w:rsidRPr="00B166C3">
        <w:rPr>
          <w:b/>
          <w:color w:val="000000" w:themeColor="text1"/>
        </w:rPr>
        <w:t>Tools and Platforms:</w:t>
      </w:r>
      <w:r w:rsidRPr="00B166C3">
        <w:rPr>
          <w:color w:val="000000" w:themeColor="text1"/>
        </w:rPr>
        <w:t xml:space="preserve"> </w:t>
      </w:r>
      <w:r w:rsidRPr="00B166C3">
        <w:rPr>
          <w:color w:val="595959" w:themeColor="text1" w:themeTint="A6"/>
        </w:rPr>
        <w:t>JIRA, Confluence, Jenkins, Git, GitHub, AWS</w:t>
      </w:r>
    </w:p>
    <w:p w14:paraId="44DF5137" w14:textId="77777777" w:rsidR="00BF77C9" w:rsidRPr="00B166C3" w:rsidRDefault="00000000">
      <w:pPr>
        <w:spacing w:after="20"/>
        <w:rPr>
          <w:color w:val="000000" w:themeColor="text1"/>
        </w:rPr>
      </w:pPr>
      <w:r w:rsidRPr="00B166C3">
        <w:rPr>
          <w:b/>
          <w:color w:val="000000" w:themeColor="text1"/>
        </w:rPr>
        <w:t>Methods:</w:t>
      </w:r>
      <w:r w:rsidRPr="00B166C3">
        <w:rPr>
          <w:color w:val="000000" w:themeColor="text1"/>
        </w:rPr>
        <w:t xml:space="preserve"> </w:t>
      </w:r>
      <w:r w:rsidRPr="00B166C3">
        <w:rPr>
          <w:color w:val="595959" w:themeColor="text1" w:themeTint="A6"/>
        </w:rPr>
        <w:t>Agile/Scrum, STLC, SDLC, TDD, BDD</w:t>
      </w:r>
    </w:p>
    <w:p w14:paraId="463B880B" w14:textId="77777777" w:rsidR="00BF77C9" w:rsidRPr="00B166C3" w:rsidRDefault="00000000">
      <w:pPr>
        <w:pStyle w:val="Heading1"/>
        <w:rPr>
          <w:color w:val="000000" w:themeColor="text1"/>
        </w:rPr>
      </w:pPr>
      <w:r w:rsidRPr="00B166C3">
        <w:rPr>
          <w:color w:val="000000" w:themeColor="text1"/>
        </w:rPr>
        <w:t>PROFESSIONAL EXPERIENCE</w:t>
      </w:r>
    </w:p>
    <w:p w14:paraId="74DED866" w14:textId="77777777" w:rsidR="00BF77C9" w:rsidRPr="00B166C3" w:rsidRDefault="00000000">
      <w:pPr>
        <w:spacing w:before="80" w:after="0"/>
        <w:rPr>
          <w:color w:val="000000" w:themeColor="text1"/>
        </w:rPr>
      </w:pPr>
      <w:r w:rsidRPr="00B166C3">
        <w:rPr>
          <w:b/>
          <w:color w:val="000000" w:themeColor="text1"/>
          <w:sz w:val="20"/>
        </w:rPr>
        <w:t>Test Analyst / Intern</w:t>
      </w:r>
      <w:r w:rsidRPr="00B166C3">
        <w:rPr>
          <w:b/>
          <w:color w:val="000000" w:themeColor="text1"/>
        </w:rPr>
        <w:t xml:space="preserve"> | MVP Studio, Auckland, New Zealand</w:t>
      </w:r>
      <w:r w:rsidRPr="00B166C3">
        <w:rPr>
          <w:i/>
          <w:color w:val="000000" w:themeColor="text1"/>
        </w:rPr>
        <w:t xml:space="preserve"> | May 2025–Present</w:t>
      </w:r>
    </w:p>
    <w:p w14:paraId="2420A90F"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Plan and execute functional, regression, and integration tests for a workflow-driven web application, validating business rules and conditional logic across interdependent components.</w:t>
      </w:r>
    </w:p>
    <w:p w14:paraId="14025C6C"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Built and maintain a BDD test automation framework using C#, Selenium WebDriver, NUnit, and Gherkin to expand regression coverage and support release confidence.</w:t>
      </w:r>
    </w:p>
    <w:p w14:paraId="39A06903"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Validate API responses, data accuracy, and error handling using Postman.</w:t>
      </w:r>
    </w:p>
    <w:p w14:paraId="59E96065"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Collaborate with developers on application logic and contribute to a 25% reduction in defect resolution time.</w:t>
      </w:r>
    </w:p>
    <w:p w14:paraId="6923E765"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Participate in Scrum activities, including sprint planning, backlog refinement, daily stand-ups, and defect triage.</w:t>
      </w:r>
    </w:p>
    <w:p w14:paraId="2170EC54" w14:textId="77777777" w:rsidR="00BF77C9" w:rsidRPr="00B166C3" w:rsidRDefault="00000000">
      <w:pPr>
        <w:spacing w:before="80" w:after="0"/>
        <w:rPr>
          <w:color w:val="000000" w:themeColor="text1"/>
        </w:rPr>
      </w:pPr>
      <w:r w:rsidRPr="00B166C3">
        <w:rPr>
          <w:b/>
          <w:color w:val="000000" w:themeColor="text1"/>
          <w:sz w:val="20"/>
        </w:rPr>
        <w:t>Freelance QA Consultant | Independent Test Projects</w:t>
      </w:r>
      <w:r w:rsidRPr="00B166C3">
        <w:rPr>
          <w:b/>
          <w:color w:val="000000" w:themeColor="text1"/>
        </w:rPr>
        <w:t xml:space="preserve"> | Auckland, New Zealand</w:t>
      </w:r>
      <w:r w:rsidRPr="00B166C3">
        <w:rPr>
          <w:i/>
          <w:color w:val="000000" w:themeColor="text1"/>
        </w:rPr>
        <w:t xml:space="preserve"> | Dec 2024–May 2025</w:t>
      </w:r>
    </w:p>
    <w:p w14:paraId="042715CE"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Performed manual functional, regression, and cross-browser testing for small-business web platforms and independent client projects.</w:t>
      </w:r>
    </w:p>
    <w:p w14:paraId="6A7C37A8"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Documented test scenarios, reported reproducible defects, and provided verification reports for patch releases.</w:t>
      </w:r>
    </w:p>
    <w:p w14:paraId="3A700E3C" w14:textId="77777777" w:rsidR="00BF77C9" w:rsidRPr="00B166C3" w:rsidRDefault="00000000">
      <w:pPr>
        <w:spacing w:before="80" w:after="0"/>
        <w:rPr>
          <w:color w:val="000000" w:themeColor="text1"/>
        </w:rPr>
      </w:pPr>
      <w:r w:rsidRPr="00B166C3">
        <w:rPr>
          <w:b/>
          <w:color w:val="000000" w:themeColor="text1"/>
          <w:sz w:val="20"/>
        </w:rPr>
        <w:t>QA Engineer</w:t>
      </w:r>
      <w:r w:rsidRPr="00B166C3">
        <w:rPr>
          <w:b/>
          <w:color w:val="000000" w:themeColor="text1"/>
        </w:rPr>
        <w:t xml:space="preserve"> | Tata Consultancy Services (TCS), India</w:t>
      </w:r>
      <w:r w:rsidRPr="00B166C3">
        <w:rPr>
          <w:i/>
          <w:color w:val="000000" w:themeColor="text1"/>
        </w:rPr>
        <w:t xml:space="preserve"> | Apr 2021–Dec 2023</w:t>
      </w:r>
    </w:p>
    <w:p w14:paraId="77DEE457"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Wrote and executed 500+ manual test cases and scripts across web, desktop, and API applications; updated 500+ test cases to reflect changing requirements and releases.</w:t>
      </w:r>
    </w:p>
    <w:p w14:paraId="3CEAE7EC"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Supported testing across 20+ Agile/Scrum sprints and 10+ end-to-end business workflows, aligning test execution with user stories and release criteria.</w:t>
      </w:r>
    </w:p>
    <w:p w14:paraId="1AD02E6A"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Logged, tracked, and verified 100+ defects in JIRA; produced test reports that improved testing efficiency by 25%.</w:t>
      </w:r>
    </w:p>
    <w:p w14:paraId="3F915EA4" w14:textId="77777777" w:rsidR="00BF77C9" w:rsidRPr="00B166C3" w:rsidRDefault="00000000">
      <w:pPr>
        <w:rPr>
          <w:color w:val="000000" w:themeColor="text1"/>
        </w:rPr>
      </w:pPr>
      <w:r w:rsidRPr="00B166C3">
        <w:rPr>
          <w:b/>
          <w:color w:val="000000" w:themeColor="text1"/>
        </w:rPr>
        <w:t>Client Engagements</w:t>
      </w:r>
    </w:p>
    <w:p w14:paraId="46E89404"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British Airways – Web: Tested booking, reservation, fare-search, and third-party integration workflows; supported UAT and production readiness.</w:t>
      </w:r>
    </w:p>
    <w:p w14:paraId="63834082"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British Airways – Cache Next Gen: Validated PNR and fare data using SQL; performed API testing and verified fare retrieval using SOLR queries and SoapUI.</w:t>
      </w:r>
    </w:p>
    <w:p w14:paraId="3D4E9A03"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Iberia Airlines: Executed 70+ manual tests per day for ticketing and reservation workflows and tested payment gateway integrations to help reduce transaction failures.</w:t>
      </w:r>
    </w:p>
    <w:p w14:paraId="0B773651"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B-Post (Belgian Postal Services): Performed functional, regression, integration, and end-to-end testing of postal and logistics workflows.</w:t>
      </w:r>
    </w:p>
    <w:p w14:paraId="776B7101" w14:textId="77777777" w:rsidR="00BF77C9" w:rsidRPr="00B166C3" w:rsidRDefault="00000000">
      <w:pPr>
        <w:spacing w:before="80" w:after="0"/>
        <w:rPr>
          <w:color w:val="000000" w:themeColor="text1"/>
        </w:rPr>
      </w:pPr>
      <w:r w:rsidRPr="00B166C3">
        <w:rPr>
          <w:b/>
          <w:color w:val="000000" w:themeColor="text1"/>
          <w:sz w:val="20"/>
        </w:rPr>
        <w:t>Associate Consultant</w:t>
      </w:r>
      <w:r w:rsidRPr="00B166C3">
        <w:rPr>
          <w:b/>
          <w:color w:val="000000" w:themeColor="text1"/>
        </w:rPr>
        <w:t xml:space="preserve"> | Kevnit Digital Solutions, India</w:t>
      </w:r>
      <w:r w:rsidRPr="00B166C3">
        <w:rPr>
          <w:i/>
          <w:color w:val="000000" w:themeColor="text1"/>
        </w:rPr>
        <w:t xml:space="preserve"> | Oct 2019–May 2020</w:t>
      </w:r>
    </w:p>
    <w:p w14:paraId="6FDB1A50"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Analysed client requirements and supported e-commerce website delivery.</w:t>
      </w:r>
    </w:p>
    <w:p w14:paraId="438D5EEE"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Performed functional, UI, and cross-browser regression testing and verified fixes before client handover.</w:t>
      </w:r>
    </w:p>
    <w:p w14:paraId="217FB1A5" w14:textId="77777777" w:rsidR="00BF77C9" w:rsidRPr="00B166C3" w:rsidRDefault="00000000">
      <w:pPr>
        <w:pStyle w:val="Heading1"/>
        <w:rPr>
          <w:color w:val="000000" w:themeColor="text1"/>
        </w:rPr>
      </w:pPr>
      <w:r w:rsidRPr="00B166C3">
        <w:rPr>
          <w:color w:val="000000" w:themeColor="text1"/>
        </w:rPr>
        <w:t>AUTOMATION PROJECTS</w:t>
      </w:r>
    </w:p>
    <w:p w14:paraId="3ACED0F9" w14:textId="11EAC3BD" w:rsidR="00BF77C9" w:rsidRPr="00B166C3" w:rsidRDefault="00000000">
      <w:pPr>
        <w:pStyle w:val="ListBullet"/>
        <w:spacing w:after="30"/>
        <w:ind w:left="259" w:hanging="187"/>
        <w:rPr>
          <w:color w:val="595959" w:themeColor="text1" w:themeTint="A6"/>
        </w:rPr>
      </w:pPr>
      <w:r w:rsidRPr="00B166C3">
        <w:rPr>
          <w:color w:val="595959" w:themeColor="text1" w:themeTint="A6"/>
        </w:rPr>
        <w:t xml:space="preserve">Mars Web Application — C#, Selenium WebDriver, NUnit, Reqnroll (BDD) | Project: </w:t>
      </w:r>
      <w:hyperlink r:id="rId8" w:history="1">
        <w:r w:rsidR="000B71B8" w:rsidRPr="00B166C3">
          <w:rPr>
            <w:rStyle w:val="Hyperlink"/>
            <w:color w:val="595959" w:themeColor="text1" w:themeTint="A6"/>
          </w:rPr>
          <w:t>Link</w:t>
        </w:r>
      </w:hyperlink>
      <w:r w:rsidR="000B71B8" w:rsidRPr="00B166C3">
        <w:rPr>
          <w:color w:val="595959" w:themeColor="text1" w:themeTint="A6"/>
        </w:rPr>
        <w:t xml:space="preserve">  , </w:t>
      </w:r>
      <w:hyperlink r:id="rId9" w:history="1">
        <w:r w:rsidR="000B71B8" w:rsidRPr="00B166C3">
          <w:rPr>
            <w:rStyle w:val="Hyperlink"/>
            <w:color w:val="595959" w:themeColor="text1" w:themeTint="A6"/>
          </w:rPr>
          <w:t>Link</w:t>
        </w:r>
      </w:hyperlink>
    </w:p>
    <w:p w14:paraId="2B33A59E" w14:textId="77EED5D7" w:rsidR="00BF77C9" w:rsidRPr="00B166C3" w:rsidRDefault="00000000">
      <w:pPr>
        <w:pStyle w:val="ListBullet"/>
        <w:spacing w:after="30"/>
        <w:ind w:left="259" w:hanging="187"/>
        <w:rPr>
          <w:color w:val="595959" w:themeColor="text1" w:themeTint="A6"/>
        </w:rPr>
      </w:pPr>
      <w:r w:rsidRPr="00B166C3">
        <w:rPr>
          <w:color w:val="595959" w:themeColor="text1" w:themeTint="A6"/>
        </w:rPr>
        <w:t xml:space="preserve">E-commerce Web Application — Java, Selenium WebDriver, TestNG, Maven, Page Object Model | Project: </w:t>
      </w:r>
      <w:hyperlink r:id="rId10" w:history="1">
        <w:r w:rsidR="000B71B8" w:rsidRPr="00B166C3">
          <w:rPr>
            <w:rStyle w:val="Hyperlink"/>
            <w:color w:val="595959" w:themeColor="text1" w:themeTint="A6"/>
          </w:rPr>
          <w:t>Link</w:t>
        </w:r>
      </w:hyperlink>
    </w:p>
    <w:p w14:paraId="77656AF9" w14:textId="15952BE6" w:rsidR="00BF77C9" w:rsidRPr="00B166C3" w:rsidRDefault="00000000">
      <w:pPr>
        <w:pStyle w:val="ListBullet"/>
        <w:spacing w:after="30"/>
        <w:ind w:left="259" w:hanging="187"/>
        <w:rPr>
          <w:color w:val="595959" w:themeColor="text1" w:themeTint="A6"/>
        </w:rPr>
      </w:pPr>
      <w:r w:rsidRPr="00B166C3">
        <w:rPr>
          <w:color w:val="595959" w:themeColor="text1" w:themeTint="A6"/>
        </w:rPr>
        <w:t xml:space="preserve">TurnUp Portal Web Automation — C#, Selenium WebDriver | Project: </w:t>
      </w:r>
      <w:hyperlink r:id="rId11" w:history="1">
        <w:r w:rsidR="000B71B8" w:rsidRPr="00B166C3">
          <w:rPr>
            <w:rStyle w:val="Hyperlink"/>
            <w:color w:val="595959" w:themeColor="text1" w:themeTint="A6"/>
          </w:rPr>
          <w:t>Link</w:t>
        </w:r>
      </w:hyperlink>
    </w:p>
    <w:p w14:paraId="08C5C4BA" w14:textId="77777777" w:rsidR="00BF77C9" w:rsidRPr="00B166C3" w:rsidRDefault="00000000">
      <w:pPr>
        <w:pStyle w:val="Heading1"/>
        <w:rPr>
          <w:color w:val="000000" w:themeColor="text1"/>
        </w:rPr>
      </w:pPr>
      <w:r w:rsidRPr="00B166C3">
        <w:rPr>
          <w:color w:val="000000" w:themeColor="text1"/>
        </w:rPr>
        <w:lastRenderedPageBreak/>
        <w:t>CERTIFICATIONS</w:t>
      </w:r>
    </w:p>
    <w:p w14:paraId="2618C733"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ISTQB Certified Tester, Foundation Level (CTFL)</w:t>
      </w:r>
    </w:p>
    <w:p w14:paraId="1F9EA8C6"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Test Analyst Expert Certification, Industry Connect, New Zealand</w:t>
      </w:r>
    </w:p>
    <w:p w14:paraId="24BD8514"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Microsoft Azure AI Fundamentals (AI-900)</w:t>
      </w:r>
    </w:p>
    <w:p w14:paraId="15A71F3E"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Introduction to AI Security Testing</w:t>
      </w:r>
    </w:p>
    <w:p w14:paraId="4766523C"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Certified Excel Specialist</w:t>
      </w:r>
    </w:p>
    <w:p w14:paraId="3B6D90ED"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Cloud &amp; AI Bootcamp, Gold Tier</w:t>
      </w:r>
    </w:p>
    <w:p w14:paraId="755DB8B9"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AI Prompt Engineering, Dubai Future Foundation</w:t>
      </w:r>
    </w:p>
    <w:p w14:paraId="27848F3D" w14:textId="77777777" w:rsidR="00BF77C9" w:rsidRPr="00B166C3" w:rsidRDefault="00000000">
      <w:pPr>
        <w:pStyle w:val="Heading1"/>
        <w:rPr>
          <w:color w:val="000000" w:themeColor="text1"/>
        </w:rPr>
      </w:pPr>
      <w:r w:rsidRPr="00B166C3">
        <w:rPr>
          <w:color w:val="000000" w:themeColor="text1"/>
        </w:rPr>
        <w:t>EDUCATION</w:t>
      </w:r>
    </w:p>
    <w:p w14:paraId="2377DE92" w14:textId="77777777" w:rsidR="00BF77C9" w:rsidRPr="00B166C3" w:rsidRDefault="00000000">
      <w:pPr>
        <w:spacing w:after="0"/>
        <w:rPr>
          <w:color w:val="000000" w:themeColor="text1"/>
        </w:rPr>
      </w:pPr>
      <w:r w:rsidRPr="00B166C3">
        <w:rPr>
          <w:b/>
          <w:color w:val="000000" w:themeColor="text1"/>
        </w:rPr>
        <w:t>Bachelor of Technology in Computer Science and Engineering</w:t>
      </w:r>
    </w:p>
    <w:p w14:paraId="48A23E7C" w14:textId="77777777" w:rsidR="00BF77C9" w:rsidRPr="00B166C3" w:rsidRDefault="00000000">
      <w:pPr>
        <w:rPr>
          <w:color w:val="595959" w:themeColor="text1" w:themeTint="A6"/>
        </w:rPr>
      </w:pPr>
      <w:r w:rsidRPr="00B166C3">
        <w:rPr>
          <w:color w:val="595959" w:themeColor="text1" w:themeTint="A6"/>
        </w:rPr>
        <w:t>APJ Abdul Kalam Technological University (KTU), India | 2015–2019 | CGPA: 8.34/10</w:t>
      </w:r>
    </w:p>
    <w:p w14:paraId="134404C6" w14:textId="77777777" w:rsidR="00BF77C9" w:rsidRPr="00B166C3" w:rsidRDefault="00000000">
      <w:pPr>
        <w:pStyle w:val="Heading1"/>
        <w:rPr>
          <w:color w:val="000000" w:themeColor="text1"/>
        </w:rPr>
      </w:pPr>
      <w:r w:rsidRPr="00B166C3">
        <w:rPr>
          <w:color w:val="000000" w:themeColor="text1"/>
        </w:rPr>
        <w:t>RECOGNITION</w:t>
      </w:r>
    </w:p>
    <w:p w14:paraId="3377DEB8"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MVP Studio badges for team collaboration, test automation, Agile delivery, and QA execution efficiency.</w:t>
      </w:r>
    </w:p>
    <w:p w14:paraId="18A81AED" w14:textId="77777777" w:rsidR="00BF77C9" w:rsidRPr="00B166C3" w:rsidRDefault="00000000">
      <w:pPr>
        <w:pStyle w:val="ListBullet"/>
        <w:spacing w:after="30"/>
        <w:ind w:left="259" w:hanging="187"/>
        <w:rPr>
          <w:color w:val="595959" w:themeColor="text1" w:themeTint="A6"/>
        </w:rPr>
      </w:pPr>
      <w:r w:rsidRPr="00B166C3">
        <w:rPr>
          <w:color w:val="595959" w:themeColor="text1" w:themeTint="A6"/>
        </w:rPr>
        <w:t>TCS On-the-Spot Team Award and Learning Achievement Award; received an appreciation note for QA process improvement.</w:t>
      </w:r>
    </w:p>
    <w:sectPr w:rsidR="00BF77C9" w:rsidRPr="00B166C3"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1170"/>
        </w:tabs>
        <w:ind w:left="1170" w:hanging="360"/>
      </w:pPr>
      <w:rPr>
        <w:rFonts w:ascii="Symbol" w:hAnsi="Symbol" w:hint="default"/>
      </w:rPr>
    </w:lvl>
  </w:abstractNum>
  <w:num w:numId="1" w16cid:durableId="305013191">
    <w:abstractNumId w:val="8"/>
  </w:num>
  <w:num w:numId="2" w16cid:durableId="1389571469">
    <w:abstractNumId w:val="6"/>
  </w:num>
  <w:num w:numId="3" w16cid:durableId="22824181">
    <w:abstractNumId w:val="5"/>
  </w:num>
  <w:num w:numId="4" w16cid:durableId="862978342">
    <w:abstractNumId w:val="4"/>
  </w:num>
  <w:num w:numId="5" w16cid:durableId="998311059">
    <w:abstractNumId w:val="7"/>
  </w:num>
  <w:num w:numId="6" w16cid:durableId="118497237">
    <w:abstractNumId w:val="3"/>
  </w:num>
  <w:num w:numId="7" w16cid:durableId="1689714700">
    <w:abstractNumId w:val="2"/>
  </w:num>
  <w:num w:numId="8" w16cid:durableId="534386972">
    <w:abstractNumId w:val="1"/>
  </w:num>
  <w:num w:numId="9" w16cid:durableId="19017487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1B8"/>
    <w:rsid w:val="0015074B"/>
    <w:rsid w:val="0029639D"/>
    <w:rsid w:val="00326F90"/>
    <w:rsid w:val="00AA1D8D"/>
    <w:rsid w:val="00B166C3"/>
    <w:rsid w:val="00B47730"/>
    <w:rsid w:val="00BF77C9"/>
    <w:rsid w:val="00CB0664"/>
    <w:rsid w:val="00FB05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409C54"/>
  <w14:defaultImageDpi w14:val="300"/>
  <w15:docId w15:val="{AFE881A4-BFA6-B44D-B242-DA003E24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F4E79"/>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tabs>
        <w:tab w:val="clear" w:pos="1170"/>
        <w:tab w:val="num" w:pos="360"/>
      </w:tabs>
      <w:ind w:left="3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B71B8"/>
    <w:rPr>
      <w:color w:val="0000FF" w:themeColor="hyperlink"/>
      <w:u w:val="single"/>
    </w:rPr>
  </w:style>
  <w:style w:type="character" w:styleId="UnresolvedMention">
    <w:name w:val="Unresolved Mention"/>
    <w:basedOn w:val="DefaultParagraphFont"/>
    <w:uiPriority w:val="99"/>
    <w:semiHidden/>
    <w:unhideWhenUsed/>
    <w:rsid w:val="000B7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testwithAagy/ProjectMarsAdvanceTestAutom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github.com/testwithAagy"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inkedin.com/in/aagy-paulose-323725171" TargetMode="External"/><Relationship Id="rId11" Type="http://schemas.openxmlformats.org/officeDocument/2006/relationships/hyperlink" Target="https://github.com/testwithAagy/Csharp-selenium-turnup-portal-webApplication" TargetMode="External"/><Relationship Id="rId5" Type="http://schemas.openxmlformats.org/officeDocument/2006/relationships/webSettings" Target="webSettings.xml"/><Relationship Id="rId10" Type="http://schemas.openxmlformats.org/officeDocument/2006/relationships/hyperlink" Target="https://github.com/testwithAagy/Java-Selenium-Ecommerce-Automation" TargetMode="External"/><Relationship Id="rId4" Type="http://schemas.openxmlformats.org/officeDocument/2006/relationships/settings" Target="settings.xml"/><Relationship Id="rId9" Type="http://schemas.openxmlformats.org/officeDocument/2006/relationships/hyperlink" Target="https://github.com/testwithAagy/project-mars-manual-automation-csharp-selenium-reqnroll-bd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Aagy Paulose — QA Engineer CV</dc:title>
  <dc:subject>ATS-friendly QA Engineer resume</dc:subject>
  <dc:creator>Aagy Paulose</dc:creator>
  <cp:keywords/>
  <dc:description>generated by python-docx</dc:description>
  <cp:lastModifiedBy>a19388</cp:lastModifiedBy>
  <cp:revision>3</cp:revision>
  <dcterms:created xsi:type="dcterms:W3CDTF">2013-12-23T23:15:00Z</dcterms:created>
  <dcterms:modified xsi:type="dcterms:W3CDTF">2026-10-03T01:54:00Z</dcterms:modified>
  <cp:category/>
</cp:coreProperties>
</file>